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9A9D" w14:textId="77777777" w:rsidR="005D294C" w:rsidRDefault="00520774" w:rsidP="005D294C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321105" wp14:editId="6AC3A22A">
            <wp:simplePos x="0" y="0"/>
            <wp:positionH relativeFrom="column">
              <wp:posOffset>1334770</wp:posOffset>
            </wp:positionH>
            <wp:positionV relativeFrom="paragraph">
              <wp:posOffset>-1710690</wp:posOffset>
            </wp:positionV>
            <wp:extent cx="3182112" cy="31821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UF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4C">
        <w:t xml:space="preserve">       </w:t>
      </w:r>
      <w:r w:rsidR="005D294C">
        <w:rPr>
          <w:noProof/>
        </w:rPr>
        <w:t xml:space="preserve">                                                </w:t>
      </w:r>
    </w:p>
    <w:p w14:paraId="3B798125" w14:textId="77777777" w:rsidR="005917AE" w:rsidRDefault="00520774" w:rsidP="00520774">
      <w:pPr>
        <w:pStyle w:val="NoSpacing"/>
        <w:jc w:val="center"/>
      </w:pPr>
      <w:r>
        <w:br/>
        <w:t>3000 NW Stewart Parkway, Suite 104</w:t>
      </w:r>
      <w:r>
        <w:br/>
        <w:t>Roseburg OR 97471 | (541) 672-0757</w:t>
      </w:r>
    </w:p>
    <w:p w14:paraId="3F5C2D4D" w14:textId="77777777" w:rsidR="005917AE" w:rsidRDefault="005917AE" w:rsidP="005D294C">
      <w:pPr>
        <w:pStyle w:val="NoSpacing"/>
      </w:pPr>
    </w:p>
    <w:p w14:paraId="4E42BA0A" w14:textId="4F329573" w:rsidR="00520774" w:rsidRDefault="00C50DB5" w:rsidP="005D294C">
      <w:pPr>
        <w:pStyle w:val="NoSpacing"/>
      </w:pPr>
      <w:r>
        <w:t>PRESS RELEASE</w:t>
      </w:r>
      <w:r w:rsidR="00520774">
        <w:t xml:space="preserve">  </w:t>
      </w:r>
    </w:p>
    <w:p w14:paraId="70E7EE04" w14:textId="386EE9D0" w:rsidR="005D294C" w:rsidRDefault="00601444" w:rsidP="005D294C">
      <w:pPr>
        <w:pStyle w:val="NoSpacing"/>
      </w:pPr>
      <w:r>
        <w:t>April 1, 2022</w:t>
      </w:r>
      <w:r w:rsidR="00520774">
        <w:tab/>
      </w:r>
      <w:r w:rsidR="00520774">
        <w:tab/>
      </w:r>
      <w:r w:rsidR="00520774">
        <w:tab/>
      </w:r>
      <w:r w:rsidR="00520774">
        <w:tab/>
      </w:r>
      <w:r w:rsidR="00520774">
        <w:tab/>
      </w:r>
      <w:r w:rsidR="00520774">
        <w:tab/>
      </w:r>
      <w:r w:rsidR="00520774">
        <w:tab/>
      </w:r>
      <w:r w:rsidR="00520774">
        <w:tab/>
      </w:r>
    </w:p>
    <w:p w14:paraId="0CA30E3C" w14:textId="77777777" w:rsidR="002D0988" w:rsidRPr="00E366C9" w:rsidRDefault="002D0988" w:rsidP="005D294C">
      <w:pPr>
        <w:pStyle w:val="NoSpacing"/>
      </w:pPr>
    </w:p>
    <w:p w14:paraId="6665D429" w14:textId="77777777" w:rsidR="005D294C" w:rsidRPr="00E366C9" w:rsidRDefault="005D294C" w:rsidP="005D294C">
      <w:pPr>
        <w:pStyle w:val="NoSpacing"/>
      </w:pPr>
      <w:r w:rsidRPr="00E366C9">
        <w:t xml:space="preserve">CONTACT:  </w:t>
      </w:r>
    </w:p>
    <w:p w14:paraId="6B8903DB" w14:textId="77777777" w:rsidR="005D294C" w:rsidRPr="00E366C9" w:rsidRDefault="00631F96" w:rsidP="005D294C">
      <w:pPr>
        <w:pStyle w:val="NoSpacing"/>
      </w:pPr>
      <w:r>
        <w:t>Tina Roy</w:t>
      </w:r>
    </w:p>
    <w:p w14:paraId="0265D608" w14:textId="77777777" w:rsidR="005D294C" w:rsidRPr="00E366C9" w:rsidRDefault="005D294C" w:rsidP="005D294C">
      <w:pPr>
        <w:pStyle w:val="NoSpacing"/>
      </w:pPr>
      <w:r w:rsidRPr="00E366C9">
        <w:t>Douglas Timber Operators</w:t>
      </w:r>
    </w:p>
    <w:p w14:paraId="17D0B2EC" w14:textId="77777777" w:rsidR="005D294C" w:rsidRPr="00E366C9" w:rsidRDefault="005D294C" w:rsidP="005D294C">
      <w:pPr>
        <w:pStyle w:val="NoSpacing"/>
      </w:pPr>
      <w:r w:rsidRPr="00E366C9">
        <w:t>541-672-0757</w:t>
      </w:r>
    </w:p>
    <w:p w14:paraId="058EDD60" w14:textId="77777777" w:rsidR="00601444" w:rsidRDefault="00601444" w:rsidP="00601444">
      <w:pPr>
        <w:rPr>
          <w:b/>
          <w:sz w:val="32"/>
          <w:szCs w:val="32"/>
        </w:rPr>
      </w:pPr>
    </w:p>
    <w:p w14:paraId="3C6CBC30" w14:textId="7E3E75E4" w:rsidR="005D294C" w:rsidRPr="005D294C" w:rsidRDefault="002D0988" w:rsidP="00601444">
      <w:pPr>
        <w:jc w:val="center"/>
        <w:rPr>
          <w:b/>
        </w:rPr>
      </w:pPr>
      <w:r>
        <w:rPr>
          <w:b/>
          <w:sz w:val="32"/>
          <w:szCs w:val="32"/>
        </w:rPr>
        <w:t>20</w:t>
      </w:r>
      <w:r w:rsidR="00B121C0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</w:t>
      </w:r>
      <w:r w:rsidR="005D294C" w:rsidRPr="005D294C">
        <w:rPr>
          <w:b/>
          <w:sz w:val="32"/>
          <w:szCs w:val="32"/>
        </w:rPr>
        <w:t xml:space="preserve">UMPQUA FISHERY ENHANCEMENT DERBY </w:t>
      </w:r>
      <w:r w:rsidR="00601444">
        <w:rPr>
          <w:b/>
          <w:sz w:val="32"/>
          <w:szCs w:val="32"/>
        </w:rPr>
        <w:t xml:space="preserve">BANQUET </w:t>
      </w:r>
      <w:r w:rsidR="00C50DB5">
        <w:rPr>
          <w:b/>
          <w:sz w:val="32"/>
          <w:szCs w:val="32"/>
        </w:rPr>
        <w:br/>
        <w:t xml:space="preserve">HAS BEEN </w:t>
      </w:r>
      <w:r w:rsidR="00601444">
        <w:rPr>
          <w:b/>
          <w:sz w:val="32"/>
          <w:szCs w:val="32"/>
        </w:rPr>
        <w:t>RESCHEDULED</w:t>
      </w:r>
    </w:p>
    <w:p w14:paraId="368677BF" w14:textId="016DEA4F" w:rsidR="00601444" w:rsidRDefault="005D294C" w:rsidP="005D294C">
      <w:pPr>
        <w:rPr>
          <w:sz w:val="20"/>
          <w:szCs w:val="20"/>
        </w:rPr>
      </w:pPr>
      <w:r w:rsidRPr="00D45770">
        <w:rPr>
          <w:sz w:val="20"/>
          <w:szCs w:val="20"/>
        </w:rPr>
        <w:t xml:space="preserve">The </w:t>
      </w:r>
      <w:r w:rsidR="002900FB">
        <w:rPr>
          <w:sz w:val="20"/>
          <w:szCs w:val="20"/>
        </w:rPr>
        <w:t>a</w:t>
      </w:r>
      <w:r w:rsidRPr="00D45770">
        <w:rPr>
          <w:sz w:val="20"/>
          <w:szCs w:val="20"/>
        </w:rPr>
        <w:t>nnual Umpqua Fishery Enhancement Derby</w:t>
      </w:r>
      <w:r w:rsidR="00601444">
        <w:rPr>
          <w:sz w:val="20"/>
          <w:szCs w:val="20"/>
        </w:rPr>
        <w:t xml:space="preserve"> Banquet has been rescheduled for June 10</w:t>
      </w:r>
      <w:r w:rsidR="00601444" w:rsidRPr="00601444">
        <w:rPr>
          <w:sz w:val="20"/>
          <w:szCs w:val="20"/>
          <w:vertAlign w:val="superscript"/>
        </w:rPr>
        <w:t>th</w:t>
      </w:r>
      <w:r w:rsidR="00601444">
        <w:rPr>
          <w:sz w:val="20"/>
          <w:szCs w:val="20"/>
        </w:rPr>
        <w:t xml:space="preserve">, </w:t>
      </w:r>
      <w:r w:rsidR="00C50DB5">
        <w:rPr>
          <w:sz w:val="20"/>
          <w:szCs w:val="20"/>
        </w:rPr>
        <w:t>2022,</w:t>
      </w:r>
      <w:r w:rsidR="00601444">
        <w:rPr>
          <w:sz w:val="20"/>
          <w:szCs w:val="20"/>
        </w:rPr>
        <w:t xml:space="preserve"> at the Douglas County Fairgrounds (Douglas Hall). The event is sponsored by Douglas Timber Operators and the Umpqua Fishery Enhancement Committee. </w:t>
      </w:r>
    </w:p>
    <w:p w14:paraId="05ABB62B" w14:textId="71187C92" w:rsidR="006F4BB4" w:rsidRDefault="00601444" w:rsidP="005D294C">
      <w:pPr>
        <w:rPr>
          <w:sz w:val="20"/>
          <w:szCs w:val="20"/>
        </w:rPr>
      </w:pPr>
      <w:r>
        <w:rPr>
          <w:sz w:val="20"/>
          <w:szCs w:val="20"/>
        </w:rPr>
        <w:t xml:space="preserve">The banquet is historically part of the annual four-day Umpqua Fishery Enhancement Derby. </w:t>
      </w:r>
      <w:r w:rsidR="00C50DB5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="00C50DB5">
        <w:rPr>
          <w:sz w:val="20"/>
          <w:szCs w:val="20"/>
        </w:rPr>
        <w:t xml:space="preserve">the </w:t>
      </w:r>
      <w:r w:rsidR="002900FB">
        <w:rPr>
          <w:sz w:val="20"/>
          <w:szCs w:val="20"/>
        </w:rPr>
        <w:t xml:space="preserve">fishing </w:t>
      </w:r>
      <w:r>
        <w:rPr>
          <w:sz w:val="20"/>
          <w:szCs w:val="20"/>
        </w:rPr>
        <w:t xml:space="preserve">Derby events took place in February </w:t>
      </w:r>
      <w:r w:rsidR="006F4BB4">
        <w:rPr>
          <w:sz w:val="20"/>
          <w:szCs w:val="20"/>
        </w:rPr>
        <w:t>except for</w:t>
      </w:r>
      <w:r>
        <w:rPr>
          <w:sz w:val="20"/>
          <w:szCs w:val="20"/>
        </w:rPr>
        <w:t xml:space="preserve"> the banquet due </w:t>
      </w:r>
      <w:r w:rsidR="002900FB">
        <w:rPr>
          <w:sz w:val="20"/>
          <w:szCs w:val="20"/>
        </w:rPr>
        <w:t>to l</w:t>
      </w:r>
      <w:r w:rsidR="006F4BB4">
        <w:rPr>
          <w:sz w:val="20"/>
          <w:szCs w:val="20"/>
        </w:rPr>
        <w:t xml:space="preserve">ow attendance </w:t>
      </w:r>
      <w:r w:rsidR="002900FB">
        <w:rPr>
          <w:sz w:val="20"/>
          <w:szCs w:val="20"/>
        </w:rPr>
        <w:t>expectations.</w:t>
      </w:r>
    </w:p>
    <w:p w14:paraId="503094A5" w14:textId="77777777" w:rsidR="00D36986" w:rsidRDefault="00D36986" w:rsidP="006F4BB4">
      <w:pPr>
        <w:rPr>
          <w:sz w:val="20"/>
          <w:szCs w:val="20"/>
        </w:rPr>
      </w:pPr>
      <w:r>
        <w:rPr>
          <w:sz w:val="20"/>
          <w:szCs w:val="20"/>
        </w:rPr>
        <w:t>The schedule of events for the evening of June 10</w:t>
      </w:r>
      <w:r w:rsidRPr="00D3698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are:</w:t>
      </w:r>
    </w:p>
    <w:p w14:paraId="6E3DA2A5" w14:textId="35B887AF" w:rsidR="00D36986" w:rsidRDefault="00D36986" w:rsidP="00D3698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5:00 p.m. – </w:t>
      </w:r>
      <w:r w:rsidR="00C50DB5">
        <w:rPr>
          <w:sz w:val="20"/>
          <w:szCs w:val="20"/>
        </w:rPr>
        <w:t>B</w:t>
      </w:r>
      <w:r w:rsidR="006F4BB4" w:rsidRPr="00D36986">
        <w:rPr>
          <w:sz w:val="20"/>
          <w:szCs w:val="20"/>
        </w:rPr>
        <w:t>arbequed oyster bar sponsored by the Umpqua Fisherman’s Association</w:t>
      </w:r>
      <w:r w:rsidRPr="00D36986">
        <w:rPr>
          <w:sz w:val="20"/>
          <w:szCs w:val="20"/>
        </w:rPr>
        <w:t xml:space="preserve">, silent auction and social. </w:t>
      </w:r>
    </w:p>
    <w:p w14:paraId="1B1BECA4" w14:textId="7DC719AA" w:rsidR="00D36986" w:rsidRDefault="00D36986" w:rsidP="00D3698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6:00 p.m. – </w:t>
      </w:r>
      <w:r w:rsidRPr="00D36986">
        <w:rPr>
          <w:sz w:val="20"/>
          <w:szCs w:val="20"/>
        </w:rPr>
        <w:t>Dinner</w:t>
      </w:r>
    </w:p>
    <w:p w14:paraId="7F2921C5" w14:textId="77777777" w:rsidR="00D36986" w:rsidRDefault="00D36986" w:rsidP="00D3698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7:00 p.m. – The Program &amp; Live Auction</w:t>
      </w:r>
    </w:p>
    <w:p w14:paraId="1B40E937" w14:textId="08DAA6D3" w:rsidR="00DB5E00" w:rsidRDefault="00D36986" w:rsidP="00D36986">
      <w:pPr>
        <w:rPr>
          <w:sz w:val="20"/>
          <w:szCs w:val="20"/>
        </w:rPr>
      </w:pPr>
      <w:r>
        <w:rPr>
          <w:sz w:val="20"/>
          <w:szCs w:val="20"/>
        </w:rPr>
        <w:t xml:space="preserve">There are some exciting auction items this year including a Willie Boat, fishing trips to Alaska and other locations, a four-wheeler, day trips and many other items </w:t>
      </w:r>
      <w:r w:rsidR="00DB5E00">
        <w:rPr>
          <w:sz w:val="20"/>
          <w:szCs w:val="20"/>
        </w:rPr>
        <w:t xml:space="preserve">that raise funds that all go toward projects benefitting the Umpqua Basin. </w:t>
      </w:r>
    </w:p>
    <w:p w14:paraId="04766C36" w14:textId="3D57F5C1" w:rsidR="006F4BB4" w:rsidRPr="00D36986" w:rsidRDefault="006F4BB4" w:rsidP="00D36986">
      <w:pPr>
        <w:rPr>
          <w:sz w:val="20"/>
          <w:szCs w:val="20"/>
        </w:rPr>
      </w:pPr>
      <w:r w:rsidRPr="00D36986">
        <w:rPr>
          <w:sz w:val="20"/>
          <w:szCs w:val="20"/>
        </w:rPr>
        <w:t>Tickets are available for purchase for $75 per person</w:t>
      </w:r>
      <w:r w:rsidR="00DB5E00">
        <w:rPr>
          <w:sz w:val="20"/>
          <w:szCs w:val="20"/>
        </w:rPr>
        <w:t xml:space="preserve"> or $750 for a table of ten</w:t>
      </w:r>
      <w:r w:rsidRPr="00D36986">
        <w:rPr>
          <w:sz w:val="20"/>
          <w:szCs w:val="20"/>
        </w:rPr>
        <w:t xml:space="preserve">. </w:t>
      </w:r>
      <w:r w:rsidR="00DB5E00">
        <w:rPr>
          <w:sz w:val="20"/>
          <w:szCs w:val="20"/>
        </w:rPr>
        <w:t xml:space="preserve">You can register online: </w:t>
      </w:r>
      <w:hyperlink r:id="rId7" w:history="1">
        <w:r w:rsidR="00DB5E00" w:rsidRPr="008C250F">
          <w:rPr>
            <w:rStyle w:val="Hyperlink"/>
            <w:sz w:val="20"/>
            <w:szCs w:val="20"/>
          </w:rPr>
          <w:t>https://ufed.ejoinme.org/2022</w:t>
        </w:r>
      </w:hyperlink>
      <w:r w:rsidR="00DB5E00">
        <w:rPr>
          <w:sz w:val="20"/>
          <w:szCs w:val="20"/>
        </w:rPr>
        <w:t xml:space="preserve"> , or by calling </w:t>
      </w:r>
      <w:r w:rsidRPr="00D36986">
        <w:rPr>
          <w:sz w:val="20"/>
          <w:szCs w:val="20"/>
        </w:rPr>
        <w:t>Tina Roy at (541) 672-0757</w:t>
      </w:r>
      <w:r w:rsidR="00DB5E00">
        <w:rPr>
          <w:sz w:val="20"/>
          <w:szCs w:val="20"/>
        </w:rPr>
        <w:t>. You can also email: tina@dougtimber.org</w:t>
      </w:r>
    </w:p>
    <w:p w14:paraId="484B2ECE" w14:textId="11EB1147" w:rsidR="005D294C" w:rsidRPr="00D45770" w:rsidRDefault="005D294C" w:rsidP="005D294C">
      <w:pPr>
        <w:rPr>
          <w:sz w:val="20"/>
          <w:szCs w:val="20"/>
        </w:rPr>
      </w:pPr>
      <w:r w:rsidRPr="00D45770">
        <w:rPr>
          <w:sz w:val="20"/>
          <w:szCs w:val="20"/>
        </w:rPr>
        <w:t xml:space="preserve">The </w:t>
      </w:r>
      <w:r w:rsidR="003058DC">
        <w:rPr>
          <w:sz w:val="20"/>
          <w:szCs w:val="20"/>
        </w:rPr>
        <w:t>D</w:t>
      </w:r>
      <w:r w:rsidRPr="00D45770">
        <w:rPr>
          <w:sz w:val="20"/>
          <w:szCs w:val="20"/>
        </w:rPr>
        <w:t>erby has contributed more than $1</w:t>
      </w:r>
      <w:r w:rsidR="0069212E">
        <w:rPr>
          <w:sz w:val="20"/>
          <w:szCs w:val="20"/>
        </w:rPr>
        <w:t>.</w:t>
      </w:r>
      <w:r w:rsidR="00A51151">
        <w:rPr>
          <w:sz w:val="20"/>
          <w:szCs w:val="20"/>
        </w:rPr>
        <w:t>8</w:t>
      </w:r>
      <w:r w:rsidR="00520774">
        <w:rPr>
          <w:sz w:val="20"/>
          <w:szCs w:val="20"/>
        </w:rPr>
        <w:t xml:space="preserve"> </w:t>
      </w:r>
      <w:r w:rsidRPr="00D45770">
        <w:rPr>
          <w:sz w:val="20"/>
          <w:szCs w:val="20"/>
        </w:rPr>
        <w:t>million towards fish</w:t>
      </w:r>
      <w:r w:rsidR="00A836AC">
        <w:rPr>
          <w:sz w:val="20"/>
          <w:szCs w:val="20"/>
        </w:rPr>
        <w:t>ery enhancement</w:t>
      </w:r>
      <w:r w:rsidR="00682156">
        <w:rPr>
          <w:sz w:val="20"/>
          <w:szCs w:val="20"/>
        </w:rPr>
        <w:t xml:space="preserve">, </w:t>
      </w:r>
      <w:r w:rsidR="008B28C9">
        <w:rPr>
          <w:sz w:val="20"/>
          <w:szCs w:val="20"/>
        </w:rPr>
        <w:t>watershed restoration</w:t>
      </w:r>
      <w:r w:rsidR="00682156">
        <w:rPr>
          <w:sz w:val="20"/>
          <w:szCs w:val="20"/>
        </w:rPr>
        <w:t>, and outdoor education</w:t>
      </w:r>
      <w:r w:rsidR="0069212E">
        <w:rPr>
          <w:sz w:val="20"/>
          <w:szCs w:val="20"/>
        </w:rPr>
        <w:t xml:space="preserve"> projects in</w:t>
      </w:r>
      <w:r w:rsidRPr="00D45770">
        <w:rPr>
          <w:sz w:val="20"/>
          <w:szCs w:val="20"/>
        </w:rPr>
        <w:t xml:space="preserve"> 2</w:t>
      </w:r>
      <w:r w:rsidR="00A51151">
        <w:rPr>
          <w:sz w:val="20"/>
          <w:szCs w:val="20"/>
        </w:rPr>
        <w:t>8</w:t>
      </w:r>
      <w:r w:rsidRPr="00D45770">
        <w:rPr>
          <w:sz w:val="20"/>
          <w:szCs w:val="20"/>
        </w:rPr>
        <w:t xml:space="preserve"> years </w:t>
      </w:r>
      <w:r>
        <w:rPr>
          <w:sz w:val="20"/>
          <w:szCs w:val="20"/>
        </w:rPr>
        <w:t xml:space="preserve">of </w:t>
      </w:r>
      <w:r w:rsidRPr="00D45770">
        <w:rPr>
          <w:sz w:val="20"/>
          <w:szCs w:val="20"/>
        </w:rPr>
        <w:t>the event</w:t>
      </w:r>
      <w:r>
        <w:rPr>
          <w:sz w:val="20"/>
          <w:szCs w:val="20"/>
        </w:rPr>
        <w:t>. A</w:t>
      </w:r>
      <w:r w:rsidR="0069212E">
        <w:rPr>
          <w:sz w:val="20"/>
          <w:szCs w:val="20"/>
        </w:rPr>
        <w:t xml:space="preserve">ll the </w:t>
      </w:r>
      <w:r w:rsidR="003058DC">
        <w:rPr>
          <w:sz w:val="20"/>
          <w:szCs w:val="20"/>
        </w:rPr>
        <w:t xml:space="preserve">money raised from the event stays in Douglas County and </w:t>
      </w:r>
      <w:r w:rsidR="008B28C9">
        <w:rPr>
          <w:sz w:val="20"/>
          <w:szCs w:val="20"/>
        </w:rPr>
        <w:t xml:space="preserve">provides </w:t>
      </w:r>
      <w:r w:rsidR="008B28C9" w:rsidRPr="00D45770">
        <w:rPr>
          <w:sz w:val="20"/>
          <w:szCs w:val="20"/>
        </w:rPr>
        <w:t>matching</w:t>
      </w:r>
      <w:r w:rsidRPr="00D45770">
        <w:rPr>
          <w:sz w:val="20"/>
          <w:szCs w:val="20"/>
        </w:rPr>
        <w:t xml:space="preserve"> funds</w:t>
      </w:r>
      <w:r w:rsidR="003058DC">
        <w:rPr>
          <w:sz w:val="20"/>
          <w:szCs w:val="20"/>
        </w:rPr>
        <w:t xml:space="preserve"> for </w:t>
      </w:r>
      <w:r w:rsidR="0090170C">
        <w:rPr>
          <w:sz w:val="20"/>
          <w:szCs w:val="20"/>
        </w:rPr>
        <w:t>several project</w:t>
      </w:r>
      <w:r w:rsidR="00D42ECC">
        <w:rPr>
          <w:sz w:val="20"/>
          <w:szCs w:val="20"/>
        </w:rPr>
        <w:t>s</w:t>
      </w:r>
      <w:r w:rsidR="0090170C">
        <w:rPr>
          <w:sz w:val="20"/>
          <w:szCs w:val="20"/>
        </w:rPr>
        <w:t xml:space="preserve"> annually</w:t>
      </w:r>
      <w:r w:rsidR="002849E5">
        <w:rPr>
          <w:sz w:val="20"/>
          <w:szCs w:val="20"/>
        </w:rPr>
        <w:t>,</w:t>
      </w:r>
      <w:r w:rsidRPr="00D45770">
        <w:rPr>
          <w:sz w:val="20"/>
          <w:szCs w:val="20"/>
        </w:rPr>
        <w:t xml:space="preserve"> translating into a</w:t>
      </w:r>
      <w:r w:rsidR="003058DC">
        <w:rPr>
          <w:sz w:val="20"/>
          <w:szCs w:val="20"/>
        </w:rPr>
        <w:t>n important</w:t>
      </w:r>
      <w:r w:rsidRPr="00D45770">
        <w:rPr>
          <w:sz w:val="20"/>
          <w:szCs w:val="20"/>
        </w:rPr>
        <w:t xml:space="preserve"> investment </w:t>
      </w:r>
      <w:r w:rsidR="00682156">
        <w:rPr>
          <w:sz w:val="20"/>
          <w:szCs w:val="20"/>
        </w:rPr>
        <w:t xml:space="preserve">that </w:t>
      </w:r>
      <w:r w:rsidR="008B28C9">
        <w:rPr>
          <w:sz w:val="20"/>
          <w:szCs w:val="20"/>
        </w:rPr>
        <w:t>benefits everyone</w:t>
      </w:r>
      <w:r w:rsidR="00682156">
        <w:rPr>
          <w:sz w:val="20"/>
          <w:szCs w:val="20"/>
        </w:rPr>
        <w:t xml:space="preserve"> enjoying our valuable natural resources in Douglas </w:t>
      </w:r>
      <w:r w:rsidR="008B28C9">
        <w:rPr>
          <w:sz w:val="20"/>
          <w:szCs w:val="20"/>
        </w:rPr>
        <w:t>County.</w:t>
      </w:r>
    </w:p>
    <w:p w14:paraId="074F6A42" w14:textId="26E27548" w:rsidR="005D294C" w:rsidRPr="00D45770" w:rsidRDefault="005D294C" w:rsidP="005D294C">
      <w:pPr>
        <w:rPr>
          <w:sz w:val="20"/>
          <w:szCs w:val="20"/>
        </w:rPr>
      </w:pPr>
    </w:p>
    <w:p w14:paraId="41C0C428" w14:textId="77777777" w:rsidR="00CA61C0" w:rsidRPr="00CA61C0" w:rsidRDefault="00520774" w:rsidP="00520774">
      <w:pPr>
        <w:jc w:val="center"/>
        <w:rPr>
          <w:b/>
        </w:rPr>
      </w:pPr>
      <w:r>
        <w:rPr>
          <w:b/>
          <w:sz w:val="20"/>
          <w:szCs w:val="20"/>
        </w:rPr>
        <w:t>~</w:t>
      </w:r>
      <w:r w:rsidR="00CA61C0" w:rsidRPr="00CA61C0">
        <w:rPr>
          <w:b/>
        </w:rPr>
        <w:t>~ END RELEASE ~~</w:t>
      </w:r>
    </w:p>
    <w:sectPr w:rsidR="00CA61C0" w:rsidRPr="00CA61C0" w:rsidSect="00520774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7B4D"/>
    <w:multiLevelType w:val="hybridMultilevel"/>
    <w:tmpl w:val="253E42EA"/>
    <w:lvl w:ilvl="0" w:tplc="E8E42822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4DBC"/>
    <w:multiLevelType w:val="hybridMultilevel"/>
    <w:tmpl w:val="E27A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4C"/>
    <w:rsid w:val="00000914"/>
    <w:rsid w:val="0007088E"/>
    <w:rsid w:val="00085D64"/>
    <w:rsid w:val="000F39FD"/>
    <w:rsid w:val="001D66A1"/>
    <w:rsid w:val="00254CE1"/>
    <w:rsid w:val="002652EA"/>
    <w:rsid w:val="002656AA"/>
    <w:rsid w:val="0026714F"/>
    <w:rsid w:val="00270A20"/>
    <w:rsid w:val="002849E5"/>
    <w:rsid w:val="002900FB"/>
    <w:rsid w:val="002B571E"/>
    <w:rsid w:val="002D0988"/>
    <w:rsid w:val="002F50AE"/>
    <w:rsid w:val="00302C26"/>
    <w:rsid w:val="003058DC"/>
    <w:rsid w:val="003A12E3"/>
    <w:rsid w:val="003A7FDF"/>
    <w:rsid w:val="00427EB0"/>
    <w:rsid w:val="00520774"/>
    <w:rsid w:val="005917AE"/>
    <w:rsid w:val="005D294C"/>
    <w:rsid w:val="00601444"/>
    <w:rsid w:val="00631F96"/>
    <w:rsid w:val="006429C7"/>
    <w:rsid w:val="00645C76"/>
    <w:rsid w:val="00682156"/>
    <w:rsid w:val="0069212E"/>
    <w:rsid w:val="006C593A"/>
    <w:rsid w:val="006F0826"/>
    <w:rsid w:val="006F4BB4"/>
    <w:rsid w:val="00722B51"/>
    <w:rsid w:val="00753333"/>
    <w:rsid w:val="007A5F90"/>
    <w:rsid w:val="007D2CE8"/>
    <w:rsid w:val="008010B9"/>
    <w:rsid w:val="008B28C9"/>
    <w:rsid w:val="008C19CB"/>
    <w:rsid w:val="0090170C"/>
    <w:rsid w:val="00A51151"/>
    <w:rsid w:val="00A70F92"/>
    <w:rsid w:val="00A836AC"/>
    <w:rsid w:val="00AF61E1"/>
    <w:rsid w:val="00B07C1D"/>
    <w:rsid w:val="00B121C0"/>
    <w:rsid w:val="00BC1A8D"/>
    <w:rsid w:val="00C50DB5"/>
    <w:rsid w:val="00C73D72"/>
    <w:rsid w:val="00CA61C0"/>
    <w:rsid w:val="00D357EF"/>
    <w:rsid w:val="00D36986"/>
    <w:rsid w:val="00D42ECC"/>
    <w:rsid w:val="00D54DCC"/>
    <w:rsid w:val="00D70099"/>
    <w:rsid w:val="00D9112C"/>
    <w:rsid w:val="00DB5E00"/>
    <w:rsid w:val="00E2048E"/>
    <w:rsid w:val="00E86F87"/>
    <w:rsid w:val="00EA5B43"/>
    <w:rsid w:val="00F245D8"/>
    <w:rsid w:val="00F93780"/>
    <w:rsid w:val="00F97553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1E06"/>
  <w15:docId w15:val="{72B33D85-8A13-B64B-A1BE-EF21010A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94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1C0"/>
    <w:pPr>
      <w:ind w:left="720"/>
      <w:contextualSpacing/>
    </w:pPr>
  </w:style>
  <w:style w:type="paragraph" w:styleId="Revision">
    <w:name w:val="Revision"/>
    <w:hidden/>
    <w:uiPriority w:val="99"/>
    <w:semiHidden/>
    <w:rsid w:val="007A5F90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B5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ed.ejoinme.org/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C2AD-6F69-4211-B761-B066D50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Bain</dc:creator>
  <cp:lastModifiedBy>Tina Roy</cp:lastModifiedBy>
  <cp:revision>3</cp:revision>
  <cp:lastPrinted>2022-04-01T21:57:00Z</cp:lastPrinted>
  <dcterms:created xsi:type="dcterms:W3CDTF">2022-04-01T21:45:00Z</dcterms:created>
  <dcterms:modified xsi:type="dcterms:W3CDTF">2022-04-01T21:57:00Z</dcterms:modified>
</cp:coreProperties>
</file>